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00F9" w14:textId="2D1D526A" w:rsidR="00B47985" w:rsidRDefault="001A3B93" w:rsidP="00B47985">
      <w:pPr>
        <w:spacing w:before="120" w:after="120" w:line="240" w:lineRule="auto"/>
        <w:jc w:val="both"/>
        <w:rPr>
          <w:rFonts w:ascii="Arial" w:eastAsia="Calibri" w:hAnsi="Arial" w:cs="Arial"/>
          <w:b/>
          <w:bCs/>
          <w:color w:val="002060"/>
          <w:shd w:val="clear" w:color="auto" w:fill="FFFFFF"/>
          <w:lang w:eastAsia="fr-FR"/>
        </w:rPr>
      </w:pPr>
      <w:r>
        <w:rPr>
          <w:noProof/>
          <w:lang w:eastAsia="fr-FR"/>
        </w:rPr>
        <w:drawing>
          <wp:anchor distT="0" distB="0" distL="114300" distR="114300" simplePos="0" relativeHeight="251662336" behindDoc="0" locked="0" layoutInCell="1" allowOverlap="1" wp14:anchorId="6F4CA56C" wp14:editId="6E6718C9">
            <wp:simplePos x="0" y="0"/>
            <wp:positionH relativeFrom="column">
              <wp:posOffset>72291</wp:posOffset>
            </wp:positionH>
            <wp:positionV relativeFrom="paragraph">
              <wp:posOffset>442595</wp:posOffset>
            </wp:positionV>
            <wp:extent cx="958850" cy="63344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tretch>
                      <a:fillRect/>
                    </a:stretch>
                  </pic:blipFill>
                  <pic:spPr>
                    <a:xfrm>
                      <a:off x="0" y="0"/>
                      <a:ext cx="958850" cy="633449"/>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B47985" w:rsidRPr="00B47985">
        <w:rPr>
          <w:rFonts w:ascii="Arial" w:eastAsia="Calibri" w:hAnsi="Arial" w:cs="Arial"/>
          <w:b/>
          <w:bCs/>
          <w:color w:val="002060"/>
          <w:shd w:val="clear" w:color="auto" w:fill="FFFFFF"/>
          <w:lang w:eastAsia="fr-FR"/>
        </w:rPr>
        <w:t xml:space="preserve">Lancement d’une consultation en ligne : </w:t>
      </w:r>
      <w:bookmarkStart w:id="1" w:name="_Hlk65088067"/>
      <w:r w:rsidR="001C682A">
        <w:rPr>
          <w:rFonts w:ascii="Arial" w:eastAsia="Calibri" w:hAnsi="Arial" w:cs="Arial"/>
          <w:b/>
          <w:bCs/>
          <w:color w:val="002060"/>
          <w:shd w:val="clear" w:color="auto" w:fill="FFFFFF"/>
          <w:lang w:eastAsia="fr-FR"/>
        </w:rPr>
        <w:t xml:space="preserve">vos idées </w:t>
      </w:r>
      <w:r w:rsidR="001C682A" w:rsidRPr="001C682A">
        <w:rPr>
          <w:rFonts w:ascii="Arial" w:eastAsia="Calibri" w:hAnsi="Arial" w:cs="Arial"/>
          <w:b/>
          <w:bCs/>
          <w:color w:val="002060"/>
          <w:shd w:val="clear" w:color="auto" w:fill="FFFFFF"/>
          <w:lang w:eastAsia="fr-FR"/>
        </w:rPr>
        <w:t>pour améliorer l’emploi des personnes handicapées en Normandie</w:t>
      </w:r>
      <w:r w:rsidR="001C682A">
        <w:rPr>
          <w:rFonts w:ascii="Arial" w:eastAsia="Calibri" w:hAnsi="Arial" w:cs="Arial"/>
          <w:b/>
          <w:bCs/>
          <w:color w:val="002060"/>
          <w:shd w:val="clear" w:color="auto" w:fill="FFFFFF"/>
          <w:lang w:eastAsia="fr-FR"/>
        </w:rPr>
        <w:t> !</w:t>
      </w:r>
      <w:r w:rsidR="001C682A" w:rsidRPr="001C682A">
        <w:rPr>
          <w:rFonts w:ascii="Arial" w:eastAsia="Calibri" w:hAnsi="Arial" w:cs="Arial"/>
          <w:b/>
          <w:bCs/>
          <w:color w:val="002060"/>
          <w:shd w:val="clear" w:color="auto" w:fill="FFFFFF"/>
          <w:lang w:eastAsia="fr-FR"/>
        </w:rPr>
        <w:t> </w:t>
      </w:r>
    </w:p>
    <w:p w14:paraId="1A6A065A" w14:textId="3B7F2487" w:rsidR="001A3B93" w:rsidRDefault="001A3B93" w:rsidP="00B47985">
      <w:pPr>
        <w:spacing w:before="120" w:after="120" w:line="240" w:lineRule="auto"/>
        <w:jc w:val="both"/>
        <w:rPr>
          <w:rFonts w:ascii="Arial" w:eastAsia="Calibri" w:hAnsi="Arial" w:cs="Arial"/>
          <w:b/>
          <w:bCs/>
          <w:color w:val="002060"/>
          <w:shd w:val="clear" w:color="auto" w:fill="FFFFFF"/>
          <w:lang w:eastAsia="fr-FR"/>
        </w:rPr>
      </w:pPr>
    </w:p>
    <w:p w14:paraId="180D82E5" w14:textId="3EADF212" w:rsidR="001A3B93" w:rsidRDefault="001A3B93" w:rsidP="00B47985">
      <w:pPr>
        <w:spacing w:before="120" w:after="120" w:line="240" w:lineRule="auto"/>
        <w:jc w:val="both"/>
        <w:rPr>
          <w:rFonts w:ascii="Arial" w:eastAsia="Calibri" w:hAnsi="Arial" w:cs="Arial"/>
          <w:b/>
          <w:bCs/>
          <w:color w:val="002060"/>
          <w:shd w:val="clear" w:color="auto" w:fill="FFFFFF"/>
          <w:lang w:eastAsia="fr-FR"/>
        </w:rPr>
      </w:pPr>
    </w:p>
    <w:bookmarkEnd w:id="1"/>
    <w:p w14:paraId="4A604A13" w14:textId="77777777" w:rsidR="001A3B93" w:rsidRDefault="001A3B93" w:rsidP="00B47985">
      <w:pPr>
        <w:spacing w:before="120" w:after="120" w:line="240" w:lineRule="auto"/>
        <w:jc w:val="both"/>
        <w:rPr>
          <w:rFonts w:eastAsia="MS ??" w:cstheme="minorHAnsi"/>
          <w:bCs/>
        </w:rPr>
      </w:pPr>
    </w:p>
    <w:p w14:paraId="1CA13157" w14:textId="6312269D" w:rsidR="00B47985" w:rsidRPr="00B47985" w:rsidRDefault="001A3B93" w:rsidP="00B47985">
      <w:pPr>
        <w:spacing w:before="120" w:after="120" w:line="240" w:lineRule="auto"/>
        <w:jc w:val="both"/>
        <w:rPr>
          <w:rFonts w:eastAsia="MS ??" w:cstheme="minorHAnsi"/>
          <w:bCs/>
        </w:rPr>
      </w:pPr>
      <w:r>
        <w:rPr>
          <w:rFonts w:eastAsia="MS ??" w:cstheme="minorHAnsi"/>
          <w:bCs/>
        </w:rPr>
        <w:t>L</w:t>
      </w:r>
      <w:r w:rsidR="00B47985" w:rsidRPr="00B47985">
        <w:rPr>
          <w:rFonts w:eastAsia="MS ??" w:cstheme="minorHAnsi"/>
          <w:bCs/>
        </w:rPr>
        <w:t xml:space="preserve">a </w:t>
      </w:r>
      <w:proofErr w:type="spellStart"/>
      <w:r w:rsidR="00B47985" w:rsidRPr="00B47985">
        <w:rPr>
          <w:rFonts w:eastAsia="MS ??" w:cstheme="minorHAnsi"/>
          <w:bCs/>
        </w:rPr>
        <w:t>Direccte</w:t>
      </w:r>
      <w:proofErr w:type="spellEnd"/>
      <w:r w:rsidR="00B47985" w:rsidRPr="00B47985">
        <w:rPr>
          <w:rFonts w:eastAsia="MS ??" w:cstheme="minorHAnsi"/>
          <w:bCs/>
        </w:rPr>
        <w:t xml:space="preserve"> et l’Agefiph, l’ensemble des partenaires du PRITH ont décidé d’associer les personnes en situation de handicap et les employeurs, les professionnels de l’insertion et de la formation, de la santé au travail, les partenaires sociaux, les familles, les aidants… pour </w:t>
      </w:r>
      <w:proofErr w:type="spellStart"/>
      <w:r w:rsidR="00B47985" w:rsidRPr="00B47985">
        <w:rPr>
          <w:rFonts w:eastAsia="MS ??" w:cstheme="minorHAnsi"/>
          <w:bCs/>
        </w:rPr>
        <w:t>coconstruire</w:t>
      </w:r>
      <w:proofErr w:type="spellEnd"/>
      <w:r w:rsidR="00B47985" w:rsidRPr="00B47985">
        <w:rPr>
          <w:rFonts w:eastAsia="MS ??" w:cstheme="minorHAnsi"/>
          <w:bCs/>
        </w:rPr>
        <w:t xml:space="preserve"> le nouveau plan d’actions (2021-2023) en ouvrant une plateforme de consultation en ligne.</w:t>
      </w:r>
    </w:p>
    <w:p w14:paraId="6EEEAB1F" w14:textId="6D7A2393" w:rsidR="00B47985" w:rsidRPr="00B47985" w:rsidRDefault="001A3B93" w:rsidP="00B47985">
      <w:pPr>
        <w:spacing w:before="120" w:after="120" w:line="240" w:lineRule="auto"/>
        <w:jc w:val="both"/>
        <w:rPr>
          <w:rFonts w:eastAsia="MS ??" w:cstheme="minorHAnsi"/>
          <w:bCs/>
        </w:rPr>
      </w:pPr>
      <w:r w:rsidRPr="00B47985">
        <w:rPr>
          <w:rFonts w:ascii="Calibri" w:eastAsia="Calibri" w:hAnsi="Calibri" w:cs="Calibri"/>
          <w:noProof/>
          <w:lang w:eastAsia="fr-FR"/>
        </w:rPr>
        <w:drawing>
          <wp:anchor distT="0" distB="0" distL="114300" distR="114300" simplePos="0" relativeHeight="251660288" behindDoc="0" locked="0" layoutInCell="1" allowOverlap="1" wp14:anchorId="4B48B015" wp14:editId="1AFF4763">
            <wp:simplePos x="0" y="0"/>
            <wp:positionH relativeFrom="column">
              <wp:posOffset>2936512</wp:posOffset>
            </wp:positionH>
            <wp:positionV relativeFrom="paragraph">
              <wp:posOffset>414020</wp:posOffset>
            </wp:positionV>
            <wp:extent cx="2863850" cy="17360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850" cy="1736005"/>
                    </a:xfrm>
                    <a:prstGeom prst="rect">
                      <a:avLst/>
                    </a:prstGeom>
                  </pic:spPr>
                </pic:pic>
              </a:graphicData>
            </a:graphic>
            <wp14:sizeRelH relativeFrom="margin">
              <wp14:pctWidth>0</wp14:pctWidth>
            </wp14:sizeRelH>
            <wp14:sizeRelV relativeFrom="margin">
              <wp14:pctHeight>0</wp14:pctHeight>
            </wp14:sizeRelV>
          </wp:anchor>
        </w:drawing>
      </w:r>
      <w:r w:rsidR="00B47985" w:rsidRPr="00B47985">
        <w:rPr>
          <w:rFonts w:eastAsia="MS ??" w:cstheme="minorHAnsi"/>
          <w:bCs/>
        </w:rPr>
        <w:t>Cette plateforme participation-prith-normandie.fr est un espace d’expression et de propositions où vous pourrez déposer vos idées, vos besoins autour des 4 thématiques structurantes du nouveau plan d’actions.</w:t>
      </w:r>
    </w:p>
    <w:p w14:paraId="5527C044" w14:textId="12066EFB" w:rsidR="00B47985" w:rsidRPr="00B47985" w:rsidRDefault="00B47985" w:rsidP="00B47985">
      <w:pPr>
        <w:spacing w:before="120" w:after="120" w:line="240" w:lineRule="auto"/>
        <w:jc w:val="both"/>
        <w:rPr>
          <w:rFonts w:eastAsia="MS ??" w:cstheme="minorHAnsi"/>
          <w:bCs/>
        </w:rPr>
      </w:pPr>
    </w:p>
    <w:p w14:paraId="7107E238" w14:textId="252D634F" w:rsidR="00B47985" w:rsidRPr="00B47985" w:rsidRDefault="00B47985" w:rsidP="00B47985">
      <w:pPr>
        <w:spacing w:before="120" w:after="120" w:line="240" w:lineRule="auto"/>
        <w:jc w:val="both"/>
        <w:rPr>
          <w:rFonts w:eastAsia="MS ??" w:cstheme="minorHAnsi"/>
          <w:bCs/>
        </w:rPr>
      </w:pPr>
    </w:p>
    <w:p w14:paraId="567E5F4D" w14:textId="2993EFDF" w:rsidR="00B47985" w:rsidRPr="00B47985" w:rsidRDefault="00B47985" w:rsidP="00B47985">
      <w:pPr>
        <w:spacing w:before="120" w:after="120" w:line="240" w:lineRule="auto"/>
        <w:jc w:val="both"/>
        <w:rPr>
          <w:rFonts w:eastAsia="MS ??" w:cstheme="minorHAnsi"/>
          <w:b/>
        </w:rPr>
      </w:pPr>
      <w:r w:rsidRPr="00B47985">
        <w:rPr>
          <w:rFonts w:eastAsia="MS ??" w:cstheme="minorHAnsi"/>
          <w:bCs/>
        </w:rPr>
        <w:t>•</w:t>
      </w:r>
      <w:r w:rsidRPr="00B47985">
        <w:rPr>
          <w:rFonts w:eastAsia="MS ??" w:cstheme="minorHAnsi"/>
          <w:bCs/>
        </w:rPr>
        <w:tab/>
      </w:r>
      <w:bookmarkStart w:id="2" w:name="_Hlk65084884"/>
      <w:r w:rsidRPr="00B47985">
        <w:rPr>
          <w:rFonts w:eastAsia="MS ??" w:cstheme="minorHAnsi"/>
          <w:b/>
        </w:rPr>
        <w:t>Préparer l’entrée dans la vie active</w:t>
      </w:r>
      <w:r w:rsidRPr="00B47985">
        <w:rPr>
          <w:rFonts w:ascii="Calibri" w:eastAsia="Calibri" w:hAnsi="Calibri" w:cs="Calibri"/>
          <w:b/>
          <w:noProof/>
          <w:lang w:eastAsia="fr-FR"/>
        </w:rPr>
        <w:t xml:space="preserve"> </w:t>
      </w:r>
    </w:p>
    <w:p w14:paraId="491AE89C" w14:textId="13562075" w:rsidR="00B47985" w:rsidRPr="00B47985" w:rsidRDefault="00B47985" w:rsidP="00B47985">
      <w:pPr>
        <w:spacing w:before="120" w:after="120" w:line="240" w:lineRule="auto"/>
        <w:jc w:val="both"/>
        <w:rPr>
          <w:rFonts w:eastAsia="MS ??" w:cstheme="minorHAnsi"/>
          <w:b/>
        </w:rPr>
      </w:pPr>
      <w:r w:rsidRPr="00B47985">
        <w:rPr>
          <w:rFonts w:eastAsia="MS ??" w:cstheme="minorHAnsi"/>
          <w:b/>
        </w:rPr>
        <w:t>•</w:t>
      </w:r>
      <w:r w:rsidRPr="00B47985">
        <w:rPr>
          <w:rFonts w:eastAsia="MS ??" w:cstheme="minorHAnsi"/>
          <w:b/>
        </w:rPr>
        <w:tab/>
        <w:t>Rechercher, trouver un emploi</w:t>
      </w:r>
    </w:p>
    <w:p w14:paraId="285A8822" w14:textId="393B2808" w:rsidR="00B47985" w:rsidRPr="00B47985" w:rsidRDefault="00B47985" w:rsidP="00B47985">
      <w:pPr>
        <w:spacing w:before="120" w:after="120" w:line="240" w:lineRule="auto"/>
        <w:jc w:val="both"/>
        <w:rPr>
          <w:rFonts w:eastAsia="MS ??" w:cstheme="minorHAnsi"/>
          <w:bCs/>
        </w:rPr>
      </w:pPr>
      <w:r w:rsidRPr="00B47985">
        <w:rPr>
          <w:rFonts w:eastAsia="MS ??" w:cstheme="minorHAnsi"/>
          <w:b/>
        </w:rPr>
        <w:t>•</w:t>
      </w:r>
      <w:r w:rsidRPr="00B47985">
        <w:rPr>
          <w:rFonts w:eastAsia="MS ??" w:cstheme="minorHAnsi"/>
          <w:b/>
        </w:rPr>
        <w:tab/>
        <w:t>Se former, apprendre un métier</w:t>
      </w:r>
    </w:p>
    <w:p w14:paraId="34254390" w14:textId="5E3D9A35" w:rsidR="00B47985" w:rsidRPr="00B47985" w:rsidRDefault="00B47985" w:rsidP="00B47985">
      <w:pPr>
        <w:spacing w:before="120" w:after="120" w:line="240" w:lineRule="auto"/>
        <w:jc w:val="both"/>
        <w:rPr>
          <w:rFonts w:eastAsia="MS ??" w:cstheme="minorHAnsi"/>
          <w:bCs/>
        </w:rPr>
      </w:pPr>
      <w:r w:rsidRPr="00B47985">
        <w:rPr>
          <w:rFonts w:eastAsia="MS ??" w:cstheme="minorHAnsi"/>
          <w:bCs/>
        </w:rPr>
        <w:t>•</w:t>
      </w:r>
      <w:r w:rsidRPr="00B47985">
        <w:rPr>
          <w:rFonts w:eastAsia="MS ??" w:cstheme="minorHAnsi"/>
          <w:bCs/>
        </w:rPr>
        <w:tab/>
      </w:r>
      <w:r w:rsidRPr="00B47985">
        <w:rPr>
          <w:rFonts w:eastAsia="MS ??" w:cstheme="minorHAnsi"/>
          <w:b/>
        </w:rPr>
        <w:t>Conserver son emploi</w:t>
      </w:r>
    </w:p>
    <w:bookmarkEnd w:id="2"/>
    <w:p w14:paraId="149DC288" w14:textId="57ED9A1F" w:rsidR="00B47985" w:rsidRPr="00B47985" w:rsidRDefault="00B47985" w:rsidP="00B47985">
      <w:pPr>
        <w:spacing w:before="120" w:after="120" w:line="240" w:lineRule="auto"/>
        <w:jc w:val="both"/>
        <w:rPr>
          <w:rFonts w:eastAsia="MS ??" w:cstheme="minorHAnsi"/>
          <w:bCs/>
        </w:rPr>
      </w:pPr>
      <w:r w:rsidRPr="00B47985">
        <w:rPr>
          <w:rFonts w:eastAsia="MS ??" w:cstheme="minorHAnsi"/>
          <w:bCs/>
          <w:noProof/>
          <w:lang w:eastAsia="fr-FR"/>
        </w:rPr>
        <mc:AlternateContent>
          <mc:Choice Requires="wps">
            <w:drawing>
              <wp:anchor distT="0" distB="0" distL="114300" distR="114300" simplePos="0" relativeHeight="251659264" behindDoc="0" locked="0" layoutInCell="1" allowOverlap="1" wp14:anchorId="655A854F" wp14:editId="5CB9085B">
                <wp:simplePos x="0" y="0"/>
                <wp:positionH relativeFrom="column">
                  <wp:posOffset>2929255</wp:posOffset>
                </wp:positionH>
                <wp:positionV relativeFrom="paragraph">
                  <wp:posOffset>158115</wp:posOffset>
                </wp:positionV>
                <wp:extent cx="2870200" cy="273050"/>
                <wp:effectExtent l="0" t="0" r="25400" b="12700"/>
                <wp:wrapNone/>
                <wp:docPr id="11" name="Zone de texte 11"/>
                <wp:cNvGraphicFramePr/>
                <a:graphic xmlns:a="http://schemas.openxmlformats.org/drawingml/2006/main">
                  <a:graphicData uri="http://schemas.microsoft.com/office/word/2010/wordprocessingShape">
                    <wps:wsp>
                      <wps:cNvSpPr txBox="1"/>
                      <wps:spPr>
                        <a:xfrm>
                          <a:off x="0" y="0"/>
                          <a:ext cx="2870200" cy="273050"/>
                        </a:xfrm>
                        <a:prstGeom prst="rect">
                          <a:avLst/>
                        </a:prstGeom>
                        <a:solidFill>
                          <a:sysClr val="window" lastClr="FFFFFF"/>
                        </a:solidFill>
                        <a:ln w="6350">
                          <a:solidFill>
                            <a:prstClr val="black"/>
                          </a:solidFill>
                        </a:ln>
                      </wps:spPr>
                      <wps:txbx>
                        <w:txbxContent>
                          <w:p w14:paraId="11D283D2" w14:textId="133CDA65" w:rsidR="00B47985" w:rsidRPr="003D444C" w:rsidRDefault="000559CB" w:rsidP="00B47985">
                            <w:pPr>
                              <w:jc w:val="center"/>
                              <w:rPr>
                                <w:b/>
                                <w:bCs/>
                                <w:color w:val="002060"/>
                              </w:rPr>
                            </w:pPr>
                            <w:r>
                              <w:rPr>
                                <w:b/>
                                <w:bCs/>
                                <w:color w:val="002060"/>
                              </w:rPr>
                              <w:t>https://</w:t>
                            </w:r>
                            <w:r w:rsidR="00B47985" w:rsidRPr="003D444C">
                              <w:rPr>
                                <w:b/>
                                <w:bCs/>
                                <w:color w:val="002060"/>
                              </w:rPr>
                              <w:t>participation-prith-normandie.fr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5A854F" id="_x0000_t202" coordsize="21600,21600" o:spt="202" path="m,l,21600r21600,l21600,xe">
                <v:stroke joinstyle="miter"/>
                <v:path gradientshapeok="t" o:connecttype="rect"/>
              </v:shapetype>
              <v:shape id="Zone de texte 11" o:spid="_x0000_s1026" type="#_x0000_t202" style="position:absolute;left:0;text-align:left;margin-left:230.65pt;margin-top:12.45pt;width:226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" fillcolor="window" strokeweight=".5pt">
                <v:textbox>
                  <w:txbxContent>
                    <w:p w14:paraId="11D283D2" w14:textId="133CDA65" w:rsidR="00B47985" w:rsidRPr="003D444C" w:rsidRDefault="000559CB" w:rsidP="00B47985">
                      <w:pPr>
                        <w:jc w:val="center"/>
                        <w:rPr>
                          <w:b/>
                          <w:bCs/>
                          <w:color w:val="002060"/>
                        </w:rPr>
                      </w:pPr>
                      <w:r>
                        <w:rPr>
                          <w:b/>
                          <w:bCs/>
                          <w:color w:val="002060"/>
                        </w:rPr>
                        <w:t>https://</w:t>
                      </w:r>
                      <w:r w:rsidR="00B47985" w:rsidRPr="003D444C">
                        <w:rPr>
                          <w:b/>
                          <w:bCs/>
                          <w:color w:val="002060"/>
                        </w:rPr>
                        <w:t>participation-prith-normandie.fr</w:t>
                      </w:r>
                    </w:p>
                  </w:txbxContent>
                </v:textbox>
              </v:shape>
            </w:pict>
          </mc:Fallback>
        </mc:AlternateContent>
      </w:r>
    </w:p>
    <w:p w14:paraId="033C9F5F" w14:textId="6063937F" w:rsidR="00B47985" w:rsidRPr="00B47985" w:rsidRDefault="00B47985" w:rsidP="00B47985">
      <w:pPr>
        <w:spacing w:before="120" w:after="120" w:line="240" w:lineRule="auto"/>
        <w:jc w:val="both"/>
        <w:rPr>
          <w:rFonts w:eastAsia="MS ??" w:cstheme="minorHAnsi"/>
          <w:bCs/>
        </w:rPr>
      </w:pPr>
    </w:p>
    <w:p w14:paraId="3F03FB47" w14:textId="5F288022" w:rsidR="001A3B93" w:rsidRDefault="001A3B93" w:rsidP="00B47985">
      <w:pPr>
        <w:spacing w:before="120" w:after="120" w:line="240" w:lineRule="auto"/>
        <w:jc w:val="both"/>
        <w:rPr>
          <w:rFonts w:eastAsia="MS ??" w:cstheme="minorHAnsi"/>
          <w:bCs/>
        </w:rPr>
      </w:pPr>
    </w:p>
    <w:p w14:paraId="47BAA952" w14:textId="11317907" w:rsidR="00B47985" w:rsidRPr="00B47985" w:rsidRDefault="00B47985" w:rsidP="00B47985">
      <w:pPr>
        <w:spacing w:before="120" w:after="120" w:line="240" w:lineRule="auto"/>
        <w:jc w:val="both"/>
        <w:rPr>
          <w:rFonts w:eastAsia="MS ??" w:cstheme="minorHAnsi"/>
          <w:bCs/>
        </w:rPr>
      </w:pPr>
      <w:r w:rsidRPr="00B47985">
        <w:rPr>
          <w:rFonts w:eastAsia="MS ??" w:cstheme="minorHAnsi"/>
          <w:bCs/>
        </w:rPr>
        <w:t>Afin de faire évoluer la communication du PRITH, une enquête sur les besoins d’information sur l’emploi des personnes handicapées à destination des employeurs et des personnes en situation de handicap est également ouverte sur cette même plateforme, via un questionnaire dédié à chacun des publics.</w:t>
      </w:r>
    </w:p>
    <w:p w14:paraId="5EFE9644" w14:textId="2E2FBBD6" w:rsidR="00B47985" w:rsidRDefault="00B47985" w:rsidP="00B47985">
      <w:pPr>
        <w:spacing w:before="120" w:after="120" w:line="240" w:lineRule="auto"/>
        <w:jc w:val="both"/>
        <w:rPr>
          <w:rFonts w:eastAsia="MS ??" w:cstheme="minorHAnsi"/>
          <w:b/>
        </w:rPr>
      </w:pPr>
      <w:bookmarkStart w:id="3" w:name="_Hlk65085453"/>
      <w:r w:rsidRPr="00B47985">
        <w:rPr>
          <w:rFonts w:eastAsia="MS ??" w:cstheme="minorHAnsi"/>
          <w:b/>
        </w:rPr>
        <w:t xml:space="preserve">Nous comptons sur vous pour participer à cette consultation et </w:t>
      </w:r>
      <w:r w:rsidR="001A3B93">
        <w:rPr>
          <w:rFonts w:eastAsia="MS ??" w:cstheme="minorHAnsi"/>
          <w:b/>
        </w:rPr>
        <w:t xml:space="preserve">vous remercions de </w:t>
      </w:r>
      <w:r w:rsidRPr="00B47985">
        <w:rPr>
          <w:rFonts w:eastAsia="MS ??" w:cstheme="minorHAnsi"/>
          <w:b/>
        </w:rPr>
        <w:t>la relayer</w:t>
      </w:r>
      <w:r>
        <w:rPr>
          <w:rFonts w:eastAsia="MS ??" w:cstheme="minorHAnsi"/>
          <w:b/>
        </w:rPr>
        <w:t xml:space="preserve"> le plus largement possible,</w:t>
      </w:r>
      <w:r w:rsidR="001C682A">
        <w:rPr>
          <w:rFonts w:eastAsia="MS ??" w:cstheme="minorHAnsi"/>
          <w:b/>
        </w:rPr>
        <w:t xml:space="preserve"> auprès de vos réseaux et </w:t>
      </w:r>
      <w:r w:rsidRPr="00B47985">
        <w:rPr>
          <w:rFonts w:eastAsia="MS ??" w:cstheme="minorHAnsi"/>
          <w:b/>
        </w:rPr>
        <w:t xml:space="preserve">des publics que vous accompagnez. </w:t>
      </w:r>
    </w:p>
    <w:p w14:paraId="073F7961" w14:textId="4B8904EA" w:rsidR="00B47985" w:rsidRDefault="00B47985" w:rsidP="00B47985">
      <w:pPr>
        <w:jc w:val="both"/>
      </w:pPr>
      <w:r>
        <w:t>La plate-forme représente une opportunité de contribuer à l’échelle régionale à l’élaboration de réponses nouvelles ou à l’amplification d’expériences locales.</w:t>
      </w:r>
    </w:p>
    <w:p w14:paraId="292023EE" w14:textId="0A92114E" w:rsidR="00B47985" w:rsidRDefault="00B47985" w:rsidP="00B47985">
      <w:pPr>
        <w:jc w:val="both"/>
      </w:pPr>
      <w:r>
        <w:t>Les propositions seront reprises et partagées à l’occasion d’ateliers thématiques dans le cadre des travaux d’élaboration du nouveau PRITH Normand.</w:t>
      </w:r>
    </w:p>
    <w:bookmarkEnd w:id="3"/>
    <w:p w14:paraId="4DAD5E4A" w14:textId="5D517EC1" w:rsidR="001C682A" w:rsidRDefault="001C682A" w:rsidP="001C682A">
      <w:pPr>
        <w:spacing w:before="120" w:after="120" w:line="240" w:lineRule="auto"/>
        <w:jc w:val="both"/>
        <w:rPr>
          <w:rFonts w:ascii="Arial" w:eastAsia="Calibri" w:hAnsi="Arial" w:cs="Arial"/>
          <w:b/>
          <w:bCs/>
          <w:color w:val="002060"/>
          <w:shd w:val="clear" w:color="auto" w:fill="FFFFFF"/>
          <w:lang w:eastAsia="fr-FR"/>
        </w:rPr>
      </w:pPr>
      <w:r>
        <w:rPr>
          <w:rFonts w:ascii="Arial" w:eastAsia="Calibri" w:hAnsi="Arial" w:cs="Arial"/>
          <w:b/>
          <w:bCs/>
          <w:color w:val="002060"/>
          <w:shd w:val="clear" w:color="auto" w:fill="FFFFFF"/>
          <w:lang w:eastAsia="fr-FR"/>
        </w:rPr>
        <w:t>E</w:t>
      </w:r>
      <w:r w:rsidRPr="001C682A">
        <w:rPr>
          <w:rFonts w:ascii="Arial" w:eastAsia="Calibri" w:hAnsi="Arial" w:cs="Arial"/>
          <w:b/>
          <w:bCs/>
          <w:color w:val="002060"/>
          <w:shd w:val="clear" w:color="auto" w:fill="FFFFFF"/>
          <w:lang w:eastAsia="fr-FR"/>
        </w:rPr>
        <w:t>n nous faisant part de vos besoins et de vos idées, aidez-nous à construire des actions pour améliorer l’emploi des personnes handicapées en Normandie</w:t>
      </w:r>
      <w:r>
        <w:rPr>
          <w:rFonts w:ascii="Arial" w:eastAsia="Calibri" w:hAnsi="Arial" w:cs="Arial"/>
          <w:b/>
          <w:bCs/>
          <w:color w:val="002060"/>
          <w:shd w:val="clear" w:color="auto" w:fill="FFFFFF"/>
          <w:lang w:eastAsia="fr-FR"/>
        </w:rPr>
        <w:t> !</w:t>
      </w:r>
      <w:r w:rsidRPr="001C682A">
        <w:rPr>
          <w:rFonts w:ascii="Arial" w:eastAsia="Calibri" w:hAnsi="Arial" w:cs="Arial"/>
          <w:b/>
          <w:bCs/>
          <w:color w:val="002060"/>
          <w:shd w:val="clear" w:color="auto" w:fill="FFFFFF"/>
          <w:lang w:eastAsia="fr-FR"/>
        </w:rPr>
        <w:t> </w:t>
      </w:r>
    </w:p>
    <w:p w14:paraId="17197A51" w14:textId="5D66C43F" w:rsidR="00F70B07" w:rsidRPr="00B47985" w:rsidRDefault="00F70B07" w:rsidP="001A3B93">
      <w:pPr>
        <w:spacing w:before="120" w:after="120" w:line="240" w:lineRule="auto"/>
        <w:jc w:val="both"/>
        <w:rPr>
          <w:rFonts w:ascii="Arial" w:eastAsia="Calibri" w:hAnsi="Arial" w:cs="Arial"/>
          <w:b/>
          <w:bCs/>
          <w:color w:val="002060"/>
          <w:shd w:val="clear" w:color="auto" w:fill="FFFFFF"/>
          <w:lang w:eastAsia="fr-FR"/>
        </w:rPr>
      </w:pPr>
      <w:r>
        <w:rPr>
          <w:rFonts w:ascii="Arial" w:eastAsia="Calibri" w:hAnsi="Arial" w:cs="Arial"/>
          <w:b/>
          <w:bCs/>
          <w:color w:val="002060"/>
          <w:shd w:val="clear" w:color="auto" w:fill="FFFFFF"/>
          <w:lang w:eastAsia="fr-FR"/>
        </w:rPr>
        <w:t>Cliquez sur :</w:t>
      </w:r>
    </w:p>
    <w:p w14:paraId="142DA872" w14:textId="57800777" w:rsidR="00F70B07" w:rsidRPr="001C682A" w:rsidRDefault="00F70B07" w:rsidP="001C682A">
      <w:pPr>
        <w:jc w:val="center"/>
        <w:rPr>
          <w:b/>
          <w:bCs/>
          <w:color w:val="002060"/>
          <w:sz w:val="24"/>
          <w:szCs w:val="24"/>
        </w:rPr>
      </w:pPr>
      <w:r>
        <w:rPr>
          <w:b/>
          <w:bCs/>
          <w:noProof/>
          <w:color w:val="002060"/>
          <w:sz w:val="24"/>
          <w:szCs w:val="24"/>
          <w:lang w:eastAsia="fr-FR"/>
        </w:rPr>
        <mc:AlternateContent>
          <mc:Choice Requires="wps">
            <w:drawing>
              <wp:anchor distT="0" distB="0" distL="114300" distR="114300" simplePos="0" relativeHeight="251661312" behindDoc="0" locked="0" layoutInCell="1" allowOverlap="1" wp14:anchorId="06C096CE" wp14:editId="0A9042D3">
                <wp:simplePos x="0" y="0"/>
                <wp:positionH relativeFrom="column">
                  <wp:posOffset>2205355</wp:posOffset>
                </wp:positionH>
                <wp:positionV relativeFrom="paragraph">
                  <wp:posOffset>18415</wp:posOffset>
                </wp:positionV>
                <wp:extent cx="1073150" cy="317500"/>
                <wp:effectExtent l="0" t="0" r="12700" b="25400"/>
                <wp:wrapNone/>
                <wp:docPr id="3" name="Rectangle : coins arrondis 3">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073150" cy="317500"/>
                        </a:xfrm>
                        <a:prstGeom prst="roundRect">
                          <a:avLst/>
                        </a:prstGeom>
                        <a:solidFill>
                          <a:srgbClr val="2DB3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FB389B" w14:textId="60C6F375" w:rsidR="00F70B07" w:rsidRPr="001A3B93" w:rsidRDefault="00F70B07" w:rsidP="00F70B07">
                            <w:pPr>
                              <w:jc w:val="center"/>
                              <w:rPr>
                                <w:b/>
                                <w:bCs/>
                              </w:rPr>
                            </w:pPr>
                            <w:r w:rsidRPr="001A3B93">
                              <w:rPr>
                                <w:b/>
                                <w:bCs/>
                              </w:rPr>
                              <w:t>PARTICIPER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C096CE" id="Rectangle : coins arrondis 3" o:spid="_x0000_s1027" href="https://participation-prith-normandie.fr/" style="position:absolute;left:0;text-align:left;margin-left:173.65pt;margin-top:1.45pt;width:84.5pt;height: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" o:button="t" fillcolor="#2db3c0" strokecolor="#1f3763 [1604]" strokeweight="1pt">
                <v:fill o:detectmouseclick="t"/>
                <v:stroke joinstyle="miter"/>
                <v:textbox>
                  <w:txbxContent>
                    <w:p w14:paraId="4BFB389B" w14:textId="60C6F375" w:rsidR="00F70B07" w:rsidRPr="001A3B93" w:rsidRDefault="00F70B07" w:rsidP="00F70B07">
                      <w:pPr>
                        <w:jc w:val="center"/>
                        <w:rPr>
                          <w:b/>
                          <w:bCs/>
                        </w:rPr>
                      </w:pPr>
                      <w:r w:rsidRPr="001A3B93">
                        <w:rPr>
                          <w:b/>
                          <w:bCs/>
                        </w:rPr>
                        <w:t>PARTICIPER</w:t>
                      </w:r>
                    </w:p>
                  </w:txbxContent>
                </v:textbox>
              </v:roundrect>
            </w:pict>
          </mc:Fallback>
        </mc:AlternateContent>
      </w:r>
    </w:p>
    <w:p w14:paraId="06A7A1D5" w14:textId="77777777" w:rsidR="001C682A" w:rsidRPr="00B47985" w:rsidRDefault="001C682A" w:rsidP="00B47985">
      <w:pPr>
        <w:shd w:val="clear" w:color="auto" w:fill="FFFFFF"/>
        <w:spacing w:after="0"/>
        <w:jc w:val="both"/>
        <w:rPr>
          <w:rFonts w:ascii="Calibri" w:eastAsia="Times New Roman" w:hAnsi="Calibri" w:cstheme="minorHAnsi"/>
          <w:lang w:eastAsia="fr-FR"/>
        </w:rPr>
      </w:pPr>
    </w:p>
    <w:p w14:paraId="79E0E233" w14:textId="3AB4B5D3" w:rsidR="00B47985" w:rsidRDefault="00B47985" w:rsidP="00B47985"/>
    <w:p w14:paraId="5740EB21" w14:textId="77777777" w:rsidR="00B47985" w:rsidRDefault="00B47985" w:rsidP="00B47985"/>
    <w:p w14:paraId="5B33E20E" w14:textId="77777777" w:rsidR="00B47985" w:rsidRDefault="00B47985" w:rsidP="00B47985"/>
    <w:sectPr w:rsidR="00B47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85"/>
    <w:rsid w:val="000559CB"/>
    <w:rsid w:val="00184B0E"/>
    <w:rsid w:val="001A39EE"/>
    <w:rsid w:val="001A3B93"/>
    <w:rsid w:val="001B464A"/>
    <w:rsid w:val="001C682A"/>
    <w:rsid w:val="00B47985"/>
    <w:rsid w:val="00D34EA2"/>
    <w:rsid w:val="00EF42E7"/>
    <w:rsid w:val="00F70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677D"/>
  <w15:chartTrackingRefBased/>
  <w15:docId w15:val="{BAE41AB1-7C9D-488C-8EA6-AFC3315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7985"/>
    <w:rPr>
      <w:color w:val="0563C1" w:themeColor="hyperlink"/>
      <w:u w:val="single"/>
    </w:rPr>
  </w:style>
  <w:style w:type="character" w:customStyle="1" w:styleId="UnresolvedMention">
    <w:name w:val="Unresolved Mention"/>
    <w:basedOn w:val="Policepardfaut"/>
    <w:uiPriority w:val="99"/>
    <w:semiHidden/>
    <w:unhideWhenUsed/>
    <w:rsid w:val="00B4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icipation-prith-normandie.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CHARRIER</dc:creator>
  <cp:keywords/>
  <dc:description/>
  <cp:lastModifiedBy>Laurent BARRO</cp:lastModifiedBy>
  <cp:revision>2</cp:revision>
  <cp:lastPrinted>2021-02-24T15:36:00Z</cp:lastPrinted>
  <dcterms:created xsi:type="dcterms:W3CDTF">2021-03-01T08:11:00Z</dcterms:created>
  <dcterms:modified xsi:type="dcterms:W3CDTF">2021-03-01T08:11:00Z</dcterms:modified>
</cp:coreProperties>
</file>